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TÍTULO DO TRABALHO: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 Proclamação da República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Nome do (a) educador(a)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: Orlando Pereira de souza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Nome da escola: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PEI Josué Benedicto Mendes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Osasco/SP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9°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Disciplina(s) ou área(s) do conhecimento envolvida: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História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 ou sequência de aulas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Habilidade: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(EF09HI01)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Descrever e contextualizar os principais aspectos sociais, culturais e econômicos da emergência da República no Brasil. 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Aula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 dia 29 de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Explicar a habilidade e conteúdos que serão trabalhados ao longo da aula e a importância para a formação de um cidadão pleno de seus conhecimentos da história do seu país;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Levantamento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 os alunos sobre o que conhecem ou não a respeito das diferenças entre monarquia e república;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Explicar a origem e as características da “República”;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Explicar a origem e as características da Monarquia;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Apresentar e analisar quadros dos reis brasileiros e da família real;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Explicar os problemas sociais, econômicos e militares que levaram ao desgaste do sistema monárquico no Brasil e a opção por outro regime político;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2.00000000000003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Explicar o processo do golpe militar que resultou na expulsão da família do Brasil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na implantação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regime republicano.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alunos também foram orientados a acessarem a matéria do jornal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sobre a proclamação da República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hyperlink r:id="rId6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https://www.jornaljoca.com.br/perguntas-e-respostas-sobre-a-proclamacao-da-republica/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 responderem a atividade disponibilizada virtualmente no link do Goo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gle Forms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hyperlink r:id="rId7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https://forms.gle/wVDacNx5359pZpz39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16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2"/>
        <w:gridCol w:w="6104"/>
        <w:tblGridChange w:id="0">
          <w:tblGrid>
            <w:gridCol w:w="4812"/>
            <w:gridCol w:w="6104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="360" w:lineRule="auto"/>
              <w:jc w:val="center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Seq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ência Didática: Proclamação da República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Explanação sobre os conteúdos programados aos estudantes sobre o contexto histórico da  Proclamação da República.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75566</wp:posOffset>
                  </wp:positionH>
                  <wp:positionV relativeFrom="paragraph">
                    <wp:posOffset>160655</wp:posOffset>
                  </wp:positionV>
                  <wp:extent cx="2562225" cy="1314450"/>
                  <wp:effectExtent b="0" l="0" r="0" t="0"/>
                  <wp:wrapSquare wrapText="bothSides" distB="0" distT="0" distL="114300" distR="11430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31857" l="25870" r="29518" t="27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1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40" w:before="240" w:line="360" w:lineRule="auto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-1222374</wp:posOffset>
                  </wp:positionH>
                  <wp:positionV relativeFrom="paragraph">
                    <wp:posOffset>700405</wp:posOffset>
                  </wp:positionV>
                  <wp:extent cx="2192020" cy="1285875"/>
                  <wp:effectExtent b="0" l="0" r="0" t="0"/>
                  <wp:wrapSquare wrapText="bothSides" distB="0" distT="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8396" l="26809" r="35024" t="31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285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Foi utilizado para pesquisa de aprofun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damento do tema a reportagem de 15 de novembro de 2020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Perguntas e respostas sobre a Proclamação da República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</w:rPr>
            </w:pPr>
            <w:hyperlink r:id="rId10">
              <w:r w:rsidDel="00000000" w:rsidR="00000000" w:rsidRPr="00000000">
                <w:rPr>
                  <w:rFonts w:ascii="Source Sans Pro" w:cs="Source Sans Pro" w:eastAsia="Source Sans Pro" w:hAnsi="Source Sans Pro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highlight w:val="white"/>
                  <w:u w:val="single"/>
                  <w:vertAlign w:val="baseline"/>
                  <w:rtl w:val="0"/>
                </w:rPr>
                <w:t xml:space="preserve">https://www.jornaljoca.com.br/perguntas-e-respostas-sobre-a-proclamacao-da-republica/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Através da leitura da reportagem foram abordados os aspectos sociais da transição da monarquia para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 república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brasileira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Além de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curiosidades, como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destino da família imperial brasileira no exílio.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2145029</wp:posOffset>
                  </wp:positionH>
                  <wp:positionV relativeFrom="paragraph">
                    <wp:posOffset>-2735579</wp:posOffset>
                  </wp:positionV>
                  <wp:extent cx="1371600" cy="2510790"/>
                  <wp:effectExtent b="0" l="0" r="0" t="0"/>
                  <wp:wrapSquare wrapText="bothSides" distB="0" distT="0" distL="114300" distR="11430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20413" l="34970" r="45535" t="10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510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75566</wp:posOffset>
                  </wp:positionH>
                  <wp:positionV relativeFrom="paragraph">
                    <wp:posOffset>-2735579</wp:posOffset>
                  </wp:positionV>
                  <wp:extent cx="1706880" cy="2510790"/>
                  <wp:effectExtent b="0" l="0" r="0" t="0"/>
                  <wp:wrapSquare wrapText="bothSides" distB="0" distT="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8319" l="26655" r="42454" t="10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2510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forma assíncrona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os estudantes fizeram atividade pelo Google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ormulário baseado em leitura e interpretação do texto de 15 de novembro de 2020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Perguntas e respostas sobre a Proclamação da República.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176" w:firstLine="0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176" w:firstLine="0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Através dessa atividade de múltipla escolha foram diagnosticados os estágios de interpretação do texto de cada educando que relacionavam texto à imagem contida na matéria.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188595</wp:posOffset>
                  </wp:positionV>
                  <wp:extent cx="1315720" cy="2266950"/>
                  <wp:effectExtent b="0" l="0" r="0" t="0"/>
                  <wp:wrapSquare wrapText="bothSides" distB="0" distT="0" distL="114300" distR="11430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21298" l="38638" r="38452" t="8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2266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D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98426</wp:posOffset>
                  </wp:positionH>
                  <wp:positionV relativeFrom="paragraph">
                    <wp:posOffset>1905</wp:posOffset>
                  </wp:positionV>
                  <wp:extent cx="1697355" cy="1210310"/>
                  <wp:effectExtent b="0" l="0" r="0" t="0"/>
                  <wp:wrapSquare wrapText="bothSides" distB="0" distT="0" distL="114300" distR="11430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61651" l="38264" r="38462" t="8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210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 </w:t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0"/>
        <w:color w:val="000000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vertAlign w:val="baseline"/>
        <w:rtl w:val="0"/>
      </w:rPr>
      <w:t xml:space="preserve">BOAS PRÁTICAS COM 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3162935</wp:posOffset>
          </wp:positionH>
          <wp:positionV relativeFrom="paragraph">
            <wp:posOffset>0</wp:posOffset>
          </wp:positionV>
          <wp:extent cx="777875" cy="309880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875" cy="3098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3.png"/><Relationship Id="rId10" Type="http://schemas.openxmlformats.org/officeDocument/2006/relationships/hyperlink" Target="https://www.jornaljoca.com.br/perguntas-e-respostas-sobre-a-proclamacao-da-republica/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3.xml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www.jornaljoca.com.br/perguntas-e-respostas-sobre-a-proclamacao-da-republica/" TargetMode="External"/><Relationship Id="rId18" Type="http://schemas.openxmlformats.org/officeDocument/2006/relationships/footer" Target="footer2.xml"/><Relationship Id="rId7" Type="http://schemas.openxmlformats.org/officeDocument/2006/relationships/hyperlink" Target="https://forms.gle/wVDacNx5359pZpz39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