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CB12B" w14:textId="77777777" w:rsidR="008E27E5" w:rsidRPr="00185A30" w:rsidRDefault="008748D3" w:rsidP="006E3516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639A9DF2" wp14:editId="3DAA3417">
            <wp:simplePos x="0" y="0"/>
            <wp:positionH relativeFrom="column">
              <wp:posOffset>-975360</wp:posOffset>
            </wp:positionH>
            <wp:positionV relativeFrom="paragraph">
              <wp:posOffset>-544830</wp:posOffset>
            </wp:positionV>
            <wp:extent cx="7429500" cy="105632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</w:p>
    <w:p w14:paraId="1515A6D9" w14:textId="77777777" w:rsidR="00CF7777" w:rsidRDefault="001E06E4">
      <w:pPr>
        <w:ind w:left="7080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B2676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B2676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Pr="001B2676">
        <w:rPr>
          <w:rFonts w:asciiTheme="minorHAnsi" w:hAnsiTheme="minorHAnsi" w:cstheme="minorHAnsi"/>
          <w:b/>
          <w:noProof/>
          <w:lang w:eastAsia="en-US"/>
        </w:rPr>
        <w:t>1</w:t>
      </w:r>
      <w:r w:rsidR="00983D19">
        <w:rPr>
          <w:rFonts w:asciiTheme="minorHAnsi" w:hAnsiTheme="minorHAnsi" w:cstheme="minorHAnsi"/>
          <w:b/>
          <w:noProof/>
          <w:lang w:eastAsia="en-US"/>
        </w:rPr>
        <w:t>4</w:t>
      </w:r>
      <w:r w:rsidR="00273B47">
        <w:rPr>
          <w:rFonts w:asciiTheme="minorHAnsi" w:hAnsiTheme="minorHAnsi" w:cstheme="minorHAnsi"/>
          <w:b/>
          <w:noProof/>
          <w:lang w:eastAsia="en-US"/>
        </w:rPr>
        <w:t>5</w:t>
      </w:r>
    </w:p>
    <w:p w14:paraId="7AAE9FC8" w14:textId="77777777" w:rsidR="001B05F2" w:rsidRPr="001B2676" w:rsidRDefault="00F20441" w:rsidP="00CF7777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B2676">
        <w:rPr>
          <w:rFonts w:asciiTheme="minorHAnsi" w:hAnsiTheme="minorHAnsi" w:cstheme="minorHAnsi"/>
          <w:b/>
          <w:noProof/>
          <w:lang w:eastAsia="en-US"/>
        </w:rPr>
        <w:tab/>
      </w:r>
    </w:p>
    <w:p w14:paraId="1834AA67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3779F6E1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5D00D7D3" w14:textId="77777777" w:rsidR="008748D3" w:rsidRPr="001B2676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4649B70" w14:textId="77777777" w:rsidR="000A577A" w:rsidRPr="001B2676" w:rsidRDefault="00AD7173" w:rsidP="00D805C4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1B2676">
        <w:rPr>
          <w:rFonts w:asciiTheme="minorHAnsi" w:hAnsiTheme="minorHAnsi" w:cstheme="minorHAnsi"/>
          <w:b/>
          <w:lang w:val="pt-PT"/>
        </w:rPr>
        <w:t xml:space="preserve">ATIVIDADES -  </w:t>
      </w:r>
      <w:r w:rsidR="009C4B7E">
        <w:rPr>
          <w:rFonts w:asciiTheme="minorHAnsi" w:hAnsiTheme="minorHAnsi" w:cstheme="minorHAnsi"/>
          <w:b/>
          <w:lang w:val="pt-PT"/>
        </w:rPr>
        <w:t>8</w:t>
      </w:r>
      <w:r w:rsidRPr="001B2676">
        <w:rPr>
          <w:rFonts w:asciiTheme="minorHAnsi" w:hAnsiTheme="minorHAnsi" w:cstheme="minorHAnsi"/>
          <w:b/>
          <w:lang w:val="pt-PT"/>
        </w:rPr>
        <w:t>º ANO</w:t>
      </w:r>
    </w:p>
    <w:p w14:paraId="22ABCCBD" w14:textId="357EB6C6" w:rsidR="004905DD" w:rsidRPr="004905DD" w:rsidRDefault="004905DD" w:rsidP="006C73A5">
      <w:pPr>
        <w:pStyle w:val="PargrafodaLista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O site do </w:t>
      </w:r>
      <w:r w:rsidRPr="004905DD">
        <w:rPr>
          <w:rFonts w:asciiTheme="minorHAnsi" w:hAnsiTheme="minorHAnsi" w:cstheme="minorHAnsi"/>
          <w:i/>
        </w:rPr>
        <w:t>Joca</w:t>
      </w:r>
      <w:r>
        <w:rPr>
          <w:rFonts w:asciiTheme="minorHAnsi" w:hAnsiTheme="minorHAnsi" w:cstheme="minorHAnsi"/>
        </w:rPr>
        <w:t xml:space="preserve"> tem apresentado matérias diversas sobre o </w:t>
      </w:r>
      <w:r w:rsidR="004704B8">
        <w:rPr>
          <w:rFonts w:asciiTheme="minorHAnsi" w:hAnsiTheme="minorHAnsi" w:cstheme="minorHAnsi"/>
          <w:iCs/>
        </w:rPr>
        <w:t>novo coronavírus</w:t>
      </w:r>
      <w:r>
        <w:rPr>
          <w:rFonts w:asciiTheme="minorHAnsi" w:hAnsiTheme="minorHAnsi" w:cstheme="minorHAnsi"/>
        </w:rPr>
        <w:t xml:space="preserve">. No dia 11 de março foi divulgada </w:t>
      </w:r>
      <w:r w:rsidR="00DE121F">
        <w:rPr>
          <w:rFonts w:asciiTheme="minorHAnsi" w:hAnsiTheme="minorHAnsi" w:cstheme="minorHAnsi"/>
        </w:rPr>
        <w:t xml:space="preserve">também </w:t>
      </w:r>
      <w:r>
        <w:rPr>
          <w:rFonts w:asciiTheme="minorHAnsi" w:hAnsiTheme="minorHAnsi" w:cstheme="minorHAnsi"/>
        </w:rPr>
        <w:t xml:space="preserve">a matéria </w:t>
      </w:r>
      <w:r w:rsidRPr="004905DD">
        <w:rPr>
          <w:rFonts w:asciiTheme="minorHAnsi" w:hAnsiTheme="minorHAnsi" w:cstheme="minorHAnsi"/>
          <w:i/>
        </w:rPr>
        <w:t>OMS decret</w:t>
      </w:r>
      <w:r>
        <w:rPr>
          <w:rFonts w:asciiTheme="minorHAnsi" w:hAnsiTheme="minorHAnsi" w:cstheme="minorHAnsi"/>
          <w:i/>
        </w:rPr>
        <w:t>a</w:t>
      </w:r>
      <w:r w:rsidRPr="004905DD">
        <w:rPr>
          <w:rFonts w:asciiTheme="minorHAnsi" w:hAnsiTheme="minorHAnsi" w:cstheme="minorHAnsi"/>
          <w:i/>
        </w:rPr>
        <w:t xml:space="preserve"> Pandemia de </w:t>
      </w:r>
      <w:r w:rsidR="00BF299B">
        <w:rPr>
          <w:rFonts w:asciiTheme="minorHAnsi" w:hAnsiTheme="minorHAnsi" w:cstheme="minorHAnsi"/>
          <w:i/>
        </w:rPr>
        <w:t>c</w:t>
      </w:r>
      <w:r w:rsidRPr="004905DD">
        <w:rPr>
          <w:rFonts w:asciiTheme="minorHAnsi" w:hAnsiTheme="minorHAnsi" w:cstheme="minorHAnsi"/>
          <w:i/>
        </w:rPr>
        <w:t>oronavírus</w:t>
      </w:r>
      <w:r>
        <w:rPr>
          <w:rFonts w:asciiTheme="minorHAnsi" w:hAnsiTheme="minorHAnsi" w:cstheme="minorHAnsi"/>
        </w:rPr>
        <w:t>.</w:t>
      </w:r>
    </w:p>
    <w:p w14:paraId="33DA3937" w14:textId="77777777" w:rsidR="004905DD" w:rsidRDefault="004905DD" w:rsidP="004905D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5D1C28E" w14:textId="77777777" w:rsidR="004905DD" w:rsidRPr="004905DD" w:rsidRDefault="004905DD" w:rsidP="004905DD">
      <w:pPr>
        <w:spacing w:line="276" w:lineRule="auto"/>
        <w:jc w:val="both"/>
        <w:rPr>
          <w:rFonts w:asciiTheme="minorHAnsi" w:hAnsiTheme="minorHAnsi" w:cstheme="minorHAnsi"/>
        </w:rPr>
      </w:pPr>
      <w:r w:rsidRPr="004905DD">
        <w:rPr>
          <w:rFonts w:asciiTheme="minorHAnsi" w:hAnsiTheme="minorHAnsi" w:cstheme="minorHAnsi"/>
        </w:rPr>
        <w:t xml:space="preserve">Através da leitura da matéria do </w:t>
      </w:r>
      <w:r w:rsidRPr="004905DD">
        <w:rPr>
          <w:rFonts w:asciiTheme="minorHAnsi" w:hAnsiTheme="minorHAnsi" w:cstheme="minorHAnsi"/>
          <w:i/>
        </w:rPr>
        <w:t>site</w:t>
      </w:r>
      <w:r w:rsidRPr="004905DD">
        <w:rPr>
          <w:rFonts w:asciiTheme="minorHAnsi" w:hAnsiTheme="minorHAnsi" w:cstheme="minorHAnsi"/>
        </w:rPr>
        <w:t xml:space="preserve">, retome os conceitos de pandemia, epidemia </w:t>
      </w:r>
      <w:r>
        <w:rPr>
          <w:rFonts w:asciiTheme="minorHAnsi" w:hAnsiTheme="minorHAnsi" w:cstheme="minorHAnsi"/>
        </w:rPr>
        <w:t xml:space="preserve">e endemia apresentado pelo </w:t>
      </w:r>
      <w:r w:rsidRPr="004905DD">
        <w:rPr>
          <w:rFonts w:asciiTheme="minorHAnsi" w:hAnsiTheme="minorHAnsi" w:cstheme="minorHAnsi"/>
          <w:i/>
        </w:rPr>
        <w:t>Joca</w:t>
      </w:r>
      <w:r>
        <w:rPr>
          <w:rFonts w:asciiTheme="minorHAnsi" w:hAnsiTheme="minorHAnsi" w:cstheme="minorHAnsi"/>
        </w:rPr>
        <w:t xml:space="preserve">. </w:t>
      </w:r>
      <w:r w:rsidRPr="004905DD">
        <w:rPr>
          <w:rFonts w:asciiTheme="minorHAnsi" w:hAnsiTheme="minorHAnsi" w:cstheme="minorHAnsi"/>
        </w:rPr>
        <w:t>Em relação aos conceitos de endemia, epidemia e pandemia, marque a alternativa correta:</w:t>
      </w:r>
    </w:p>
    <w:p w14:paraId="6B2197AD" w14:textId="77777777" w:rsidR="004905DD" w:rsidRPr="004905DD" w:rsidRDefault="004905DD" w:rsidP="004905DD">
      <w:pPr>
        <w:jc w:val="both"/>
        <w:rPr>
          <w:rFonts w:asciiTheme="minorHAnsi" w:hAnsiTheme="minorHAnsi" w:cstheme="minorHAnsi"/>
        </w:rPr>
      </w:pPr>
    </w:p>
    <w:p w14:paraId="02C4BCBD" w14:textId="77777777" w:rsidR="004905DD" w:rsidRPr="004905DD" w:rsidRDefault="004905DD" w:rsidP="004905DD">
      <w:pPr>
        <w:pStyle w:val="PargrafodaLista"/>
        <w:numPr>
          <w:ilvl w:val="0"/>
          <w:numId w:val="4"/>
        </w:numPr>
        <w:jc w:val="both"/>
        <w:rPr>
          <w:rStyle w:val="espacamento"/>
          <w:rFonts w:asciiTheme="minorHAnsi" w:hAnsiTheme="minorHAnsi" w:cstheme="minorHAnsi"/>
        </w:rPr>
      </w:pPr>
      <w:r w:rsidRPr="004905DD">
        <w:rPr>
          <w:rStyle w:val="espacamento"/>
          <w:rFonts w:asciiTheme="minorHAnsi" w:hAnsiTheme="minorHAnsi" w:cstheme="minorHAnsi"/>
        </w:rPr>
        <w:t>Epidemia é uma doença infecciosa e transmissível que ocorre numa comunidade ou região e pode se espalhar rapidamente entre as pessoas de outras regiões, originando um surto epidêmico.</w:t>
      </w:r>
    </w:p>
    <w:p w14:paraId="50895FEC" w14:textId="77777777" w:rsidR="004905DD" w:rsidRPr="004905DD" w:rsidRDefault="004905DD" w:rsidP="004905DD">
      <w:pPr>
        <w:pStyle w:val="PargrafodaLista"/>
        <w:numPr>
          <w:ilvl w:val="0"/>
          <w:numId w:val="4"/>
        </w:numPr>
        <w:jc w:val="both"/>
        <w:rPr>
          <w:rStyle w:val="espacamento"/>
          <w:rFonts w:asciiTheme="minorHAnsi" w:hAnsiTheme="minorHAnsi" w:cstheme="minorHAnsi"/>
        </w:rPr>
      </w:pPr>
      <w:r w:rsidRPr="004905DD">
        <w:rPr>
          <w:rStyle w:val="espacamento"/>
          <w:rFonts w:asciiTheme="minorHAnsi" w:hAnsiTheme="minorHAnsi" w:cstheme="minorHAnsi"/>
        </w:rPr>
        <w:t>Epidemia é uma doença que atinge grandes proporções, podendo se espalhar por um ou mais continentes ou por todo o mundo, causando inúmeras mortes ou destruindo cidades e regiões inteiras.</w:t>
      </w:r>
    </w:p>
    <w:p w14:paraId="4131C298" w14:textId="77777777" w:rsidR="004905DD" w:rsidRPr="004905DD" w:rsidRDefault="004905DD" w:rsidP="004905DD">
      <w:pPr>
        <w:pStyle w:val="PargrafodaLista"/>
        <w:numPr>
          <w:ilvl w:val="0"/>
          <w:numId w:val="4"/>
        </w:numPr>
        <w:jc w:val="both"/>
        <w:rPr>
          <w:rStyle w:val="espacamento"/>
          <w:rFonts w:asciiTheme="minorHAnsi" w:hAnsiTheme="minorHAnsi" w:cstheme="minorHAnsi"/>
        </w:rPr>
      </w:pPr>
      <w:r w:rsidRPr="004905DD">
        <w:rPr>
          <w:rStyle w:val="espacamento"/>
          <w:rFonts w:asciiTheme="minorHAnsi" w:hAnsiTheme="minorHAnsi" w:cstheme="minorHAnsi"/>
        </w:rPr>
        <w:t>Endemia é uma doença infecciosa e transmissível que ocorre numa comunidade ou região e pode se espalhar rapidamente entre as pessoas de outras regiões, originando um surto epidêmico.</w:t>
      </w:r>
    </w:p>
    <w:p w14:paraId="2D03143E" w14:textId="77777777" w:rsidR="004905DD" w:rsidRPr="004905DD" w:rsidRDefault="004905DD" w:rsidP="004905DD">
      <w:pPr>
        <w:pStyle w:val="PargrafodaLista"/>
        <w:numPr>
          <w:ilvl w:val="0"/>
          <w:numId w:val="4"/>
        </w:numPr>
        <w:jc w:val="both"/>
        <w:rPr>
          <w:rStyle w:val="espacamento"/>
          <w:rFonts w:asciiTheme="minorHAnsi" w:hAnsiTheme="minorHAnsi" w:cstheme="minorHAnsi"/>
        </w:rPr>
      </w:pPr>
      <w:r w:rsidRPr="004905DD">
        <w:rPr>
          <w:rStyle w:val="espacamento"/>
          <w:rFonts w:asciiTheme="minorHAnsi" w:hAnsiTheme="minorHAnsi" w:cstheme="minorHAnsi"/>
        </w:rPr>
        <w:t>Pandemia é uma doença infecciosa e transmissível que ocorre numa comunidade ou região e pode se espalhar rapidamente entre as pessoas de outras regiões, originando um surto epidêmico.</w:t>
      </w:r>
    </w:p>
    <w:p w14:paraId="6A2C4BE3" w14:textId="77777777" w:rsidR="004905DD" w:rsidRPr="004905DD" w:rsidRDefault="004905DD" w:rsidP="004905DD">
      <w:pPr>
        <w:pStyle w:val="PargrafodaLista"/>
        <w:numPr>
          <w:ilvl w:val="0"/>
          <w:numId w:val="4"/>
        </w:numPr>
        <w:jc w:val="both"/>
        <w:rPr>
          <w:rStyle w:val="espacamento"/>
          <w:rFonts w:asciiTheme="minorHAnsi" w:hAnsiTheme="minorHAnsi" w:cstheme="minorHAnsi"/>
        </w:rPr>
      </w:pPr>
      <w:r w:rsidRPr="004905DD">
        <w:rPr>
          <w:rStyle w:val="espacamento"/>
          <w:rFonts w:asciiTheme="minorHAnsi" w:hAnsiTheme="minorHAnsi" w:cstheme="minorHAnsi"/>
        </w:rPr>
        <w:t>Nenhuma das alternativas.</w:t>
      </w:r>
    </w:p>
    <w:p w14:paraId="40683A9A" w14:textId="77777777" w:rsidR="004905DD" w:rsidRDefault="004905DD" w:rsidP="004905DD">
      <w:pPr>
        <w:jc w:val="both"/>
        <w:rPr>
          <w:rFonts w:ascii="Arial" w:hAnsi="Arial" w:cs="Arial"/>
          <w:color w:val="333333"/>
          <w:sz w:val="17"/>
          <w:szCs w:val="17"/>
        </w:rPr>
      </w:pPr>
    </w:p>
    <w:p w14:paraId="799CF870" w14:textId="77777777" w:rsidR="004905DD" w:rsidRDefault="004905DD" w:rsidP="004905DD">
      <w:pPr>
        <w:jc w:val="both"/>
        <w:rPr>
          <w:rFonts w:ascii="Arial" w:hAnsi="Arial" w:cs="Arial"/>
          <w:color w:val="333333"/>
          <w:sz w:val="17"/>
          <w:szCs w:val="17"/>
        </w:rPr>
      </w:pPr>
    </w:p>
    <w:p w14:paraId="15F3E05E" w14:textId="77777777" w:rsidR="008C294C" w:rsidRPr="008C294C" w:rsidRDefault="0000654F" w:rsidP="006C73A5">
      <w:pPr>
        <w:pStyle w:val="PargrafodaLista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8C294C">
        <w:rPr>
          <w:rFonts w:asciiTheme="minorHAnsi" w:hAnsiTheme="minorHAnsi" w:cstheme="minorHAnsi"/>
        </w:rPr>
        <w:t xml:space="preserve">Na seção </w:t>
      </w:r>
      <w:r w:rsidR="008C294C" w:rsidRPr="008C294C">
        <w:rPr>
          <w:rFonts w:asciiTheme="minorHAnsi" w:hAnsiTheme="minorHAnsi" w:cstheme="minorHAnsi"/>
        </w:rPr>
        <w:t>Mundo</w:t>
      </w:r>
      <w:r w:rsidR="006C73A5" w:rsidRPr="008C294C">
        <w:rPr>
          <w:rFonts w:asciiTheme="minorHAnsi" w:hAnsiTheme="minorHAnsi" w:cstheme="minorHAnsi"/>
        </w:rPr>
        <w:t xml:space="preserve"> leia a matéria </w:t>
      </w:r>
      <w:r w:rsidR="008C294C" w:rsidRPr="008C294C">
        <w:rPr>
          <w:rFonts w:asciiTheme="minorHAnsi" w:hAnsiTheme="minorHAnsi" w:cstheme="minorHAnsi"/>
          <w:i/>
        </w:rPr>
        <w:t>Entenda a queda histórica</w:t>
      </w:r>
      <w:r w:rsidR="008C294C">
        <w:rPr>
          <w:rFonts w:asciiTheme="minorHAnsi" w:hAnsiTheme="minorHAnsi" w:cstheme="minorHAnsi"/>
          <w:i/>
        </w:rPr>
        <w:t xml:space="preserve"> do preço do Petróleo. </w:t>
      </w:r>
    </w:p>
    <w:p w14:paraId="47F33D68" w14:textId="5C054FF2" w:rsidR="007B51BB" w:rsidRDefault="008C294C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Faça um </w:t>
      </w:r>
      <w:r w:rsidRPr="00DE121F">
        <w:rPr>
          <w:rFonts w:asciiTheme="minorHAnsi" w:hAnsiTheme="minorHAnsi" w:cstheme="minorHAnsi"/>
          <w:b/>
        </w:rPr>
        <w:t>esquema</w:t>
      </w:r>
      <w:r>
        <w:rPr>
          <w:rFonts w:asciiTheme="minorHAnsi" w:hAnsiTheme="minorHAnsi" w:cstheme="minorHAnsi"/>
        </w:rPr>
        <w:t xml:space="preserve"> explicando qual é a relação entre o </w:t>
      </w:r>
      <w:r w:rsidR="004704B8" w:rsidRPr="004704B8">
        <w:rPr>
          <w:rFonts w:asciiTheme="minorHAnsi" w:hAnsiTheme="minorHAnsi" w:cstheme="minorHAnsi"/>
          <w:iCs/>
        </w:rPr>
        <w:t>novo coronavírus</w:t>
      </w:r>
      <w:r>
        <w:rPr>
          <w:rFonts w:asciiTheme="minorHAnsi" w:hAnsiTheme="minorHAnsi" w:cstheme="minorHAnsi"/>
        </w:rPr>
        <w:t xml:space="preserve"> e a queda do Petróleo.</w:t>
      </w:r>
    </w:p>
    <w:p w14:paraId="59878EA7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40788EA2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6C04C141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D76C3BE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03FFD82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1ED2184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112BB520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4D03CE1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3BC5CAD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C3C49FC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FEF5364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0B5EED23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53BC07F8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6F8A8E08" w14:textId="77777777" w:rsidR="007B51BB" w:rsidRDefault="007B51BB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3177BA0D" w14:textId="1FE601BD" w:rsidR="007B51BB" w:rsidRDefault="004704B8" w:rsidP="008C294C">
      <w:pPr>
        <w:pStyle w:val="PargrafodaLista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59D34C4" wp14:editId="1623FFD0">
            <wp:simplePos x="0" y="0"/>
            <wp:positionH relativeFrom="column">
              <wp:posOffset>-960755</wp:posOffset>
            </wp:positionH>
            <wp:positionV relativeFrom="paragraph">
              <wp:posOffset>-599440</wp:posOffset>
            </wp:positionV>
            <wp:extent cx="7327900" cy="10589895"/>
            <wp:effectExtent l="19050" t="0" r="6350" b="0"/>
            <wp:wrapNone/>
            <wp:docPr id="3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1058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2942FD" w14:textId="3A2B0831" w:rsidR="00D038CB" w:rsidRPr="000D37C6" w:rsidRDefault="00D038CB" w:rsidP="00D038CB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inorHAnsi" w:eastAsia="Arial" w:hAnsiTheme="minorHAnsi" w:cstheme="minorHAnsi"/>
        </w:rPr>
      </w:pPr>
      <w:r w:rsidRPr="006B2AB2">
        <w:rPr>
          <w:rFonts w:asciiTheme="minorHAnsi" w:eastAsia="Arial" w:hAnsiTheme="minorHAnsi" w:cstheme="minorHAnsi"/>
        </w:rPr>
        <w:t xml:space="preserve">Na seção Brasil leia a </w:t>
      </w:r>
      <w:r w:rsidRPr="006B2AB2">
        <w:rPr>
          <w:rFonts w:asciiTheme="minorHAnsi" w:eastAsia="Arial" w:hAnsiTheme="minorHAnsi" w:cstheme="minorHAnsi"/>
          <w:i/>
        </w:rPr>
        <w:t>matéria Alunos de SP participam de campanha educativa sobre o Coronavírus</w:t>
      </w:r>
      <w:r>
        <w:rPr>
          <w:rFonts w:asciiTheme="minorHAnsi" w:eastAsia="Arial" w:hAnsiTheme="minorHAnsi" w:cstheme="minorHAnsi"/>
        </w:rPr>
        <w:t xml:space="preserve">.  A matéria cita como uma das ações de prevenção e de informação sobre o novo vírus o combate </w:t>
      </w:r>
      <w:r w:rsidR="004704B8">
        <w:rPr>
          <w:rFonts w:asciiTheme="minorHAnsi" w:eastAsia="Arial" w:hAnsiTheme="minorHAnsi" w:cstheme="minorHAnsi"/>
        </w:rPr>
        <w:t>à</w:t>
      </w:r>
      <w:r>
        <w:rPr>
          <w:rFonts w:asciiTheme="minorHAnsi" w:eastAsia="Arial" w:hAnsiTheme="minorHAnsi" w:cstheme="minorHAnsi"/>
        </w:rPr>
        <w:t xml:space="preserve">s </w:t>
      </w:r>
      <w:r w:rsidRPr="000D37C6">
        <w:rPr>
          <w:rFonts w:asciiTheme="minorHAnsi" w:eastAsia="Arial" w:hAnsiTheme="minorHAnsi" w:cstheme="minorHAnsi"/>
          <w:i/>
        </w:rPr>
        <w:t>fake news</w:t>
      </w:r>
      <w:r w:rsidR="00810874">
        <w:rPr>
          <w:rFonts w:asciiTheme="minorHAnsi" w:eastAsia="Arial" w:hAnsiTheme="minorHAnsi" w:cstheme="minorHAnsi"/>
          <w:i/>
        </w:rPr>
        <w:t>.</w:t>
      </w:r>
    </w:p>
    <w:p w14:paraId="1EFBBB94" w14:textId="77777777" w:rsidR="00D038CB" w:rsidRDefault="00D038CB" w:rsidP="00D038CB">
      <w:pPr>
        <w:jc w:val="both"/>
        <w:rPr>
          <w:rFonts w:asciiTheme="minorHAnsi" w:eastAsia="Arial" w:hAnsiTheme="minorHAnsi" w:cstheme="minorHAnsi"/>
        </w:rPr>
      </w:pPr>
    </w:p>
    <w:p w14:paraId="3A57E42C" w14:textId="77777777" w:rsidR="00D038CB" w:rsidRPr="000D37C6" w:rsidRDefault="00D038CB" w:rsidP="00D038CB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Leia também a matéria da Revista Saúde: </w:t>
      </w:r>
      <w:hyperlink r:id="rId10" w:history="1">
        <w:r w:rsidRPr="000D37C6">
          <w:rPr>
            <w:rStyle w:val="Hyperlink"/>
            <w:color w:val="auto"/>
            <w:u w:val="none"/>
          </w:rPr>
          <w:t>É verdade ou fake news?</w:t>
        </w:r>
      </w:hyperlink>
    </w:p>
    <w:p w14:paraId="58D949CB" w14:textId="77777777" w:rsidR="00D038CB" w:rsidRPr="000D37C6" w:rsidRDefault="00D038CB" w:rsidP="00D038CB"/>
    <w:p w14:paraId="22F0DA79" w14:textId="77777777" w:rsidR="00D038CB" w:rsidRDefault="00D038CB" w:rsidP="00D038CB">
      <w:pPr>
        <w:pStyle w:val="Ttulo1"/>
        <w:shd w:val="clear" w:color="auto" w:fill="FFFFFF"/>
        <w:spacing w:before="0" w:beforeAutospacing="0" w:after="180" w:afterAutospacing="0"/>
        <w:rPr>
          <w:rFonts w:ascii="Arial" w:hAnsi="Arial" w:cs="Arial"/>
          <w:spacing w:val="-12"/>
          <w:sz w:val="55"/>
          <w:szCs w:val="55"/>
        </w:rPr>
      </w:pPr>
      <w:r>
        <w:rPr>
          <w:rFonts w:ascii="Arial" w:hAnsi="Arial" w:cs="Arial"/>
          <w:spacing w:val="-12"/>
          <w:sz w:val="55"/>
          <w:szCs w:val="55"/>
        </w:rPr>
        <w:t>Álcool em gel não evita infecção por novo coronavírus? É fake!</w:t>
      </w:r>
    </w:p>
    <w:p w14:paraId="0CFA12C0" w14:textId="77777777" w:rsidR="00D038CB" w:rsidRDefault="00D038CB" w:rsidP="00D038CB">
      <w:pPr>
        <w:pStyle w:val="Ttulo2"/>
        <w:shd w:val="clear" w:color="auto" w:fill="FFFFFF"/>
        <w:spacing w:before="0" w:after="180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4"/>
          <w:szCs w:val="24"/>
        </w:rPr>
        <w:t>Em vídeo nas redes, suposto químico diz que esse produto chega a favorecer vírus e bactérias — e que o vinagre seria útil. Mas isso é mentira</w:t>
      </w:r>
    </w:p>
    <w:p w14:paraId="70AE0B77" w14:textId="77777777" w:rsidR="00D038CB" w:rsidRDefault="00D038CB" w:rsidP="00D038CB"/>
    <w:p w14:paraId="5FFACB84" w14:textId="723EDFB9" w:rsidR="00D038CB" w:rsidRDefault="00D038CB" w:rsidP="00D038C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um vídeo que corre pelo WhatsApp, </w:t>
      </w:r>
      <w:r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o “químico autodidata” Jorge Gustavo</w:t>
      </w:r>
      <w:r>
        <w:rPr>
          <w:rFonts w:ascii="Arial" w:hAnsi="Arial" w:cs="Arial"/>
          <w:sz w:val="22"/>
          <w:szCs w:val="22"/>
        </w:rPr>
        <w:t> </w:t>
      </w:r>
      <w:r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alega que passar álcool em gel nas mãos não é eficaz na prevenção de infecções por vírus e bactérias</w:t>
      </w:r>
      <w:r>
        <w:rPr>
          <w:rFonts w:ascii="Arial" w:hAnsi="Arial" w:cs="Arial"/>
          <w:sz w:val="22"/>
          <w:szCs w:val="22"/>
        </w:rPr>
        <w:t xml:space="preserve">. Pior: ele favoreceria a transmissão de doenças como a </w:t>
      </w:r>
      <w:r w:rsidR="00F90206"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ovid-19, provocada pelo </w:t>
      </w:r>
      <w:r>
        <w:rPr>
          <w:rStyle w:val="Forte"/>
          <w:rFonts w:ascii="Arial" w:hAnsi="Arial" w:cs="Arial"/>
          <w:color w:val="76CDD9"/>
          <w:sz w:val="22"/>
          <w:szCs w:val="22"/>
          <w:bdr w:val="none" w:sz="0" w:space="0" w:color="auto" w:frame="1"/>
        </w:rPr>
        <w:t>novo coronavírus</w:t>
      </w:r>
      <w:r>
        <w:rPr>
          <w:rFonts w:ascii="Arial" w:hAnsi="Arial" w:cs="Arial"/>
          <w:sz w:val="22"/>
          <w:szCs w:val="22"/>
        </w:rPr>
        <w:t>.</w:t>
      </w:r>
    </w:p>
    <w:p w14:paraId="335E6763" w14:textId="77777777" w:rsidR="00D038CB" w:rsidRDefault="00D038CB" w:rsidP="00D038C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Só que todas essas afirmações são falsas. “O que ele fala é simplesmente uma sucessão de besteiras, recheada por diversos erros técnicos e conceituais”, resume Álvaro José dos Santos Neto, farmacêutico doutor em Química Analítica e professor do </w:t>
      </w:r>
      <w:r w:rsidRPr="000D37C6">
        <w:rPr>
          <w:rFonts w:ascii="Arial" w:hAnsi="Arial" w:cs="Arial"/>
          <w:sz w:val="22"/>
          <w:szCs w:val="22"/>
          <w:bdr w:val="none" w:sz="0" w:space="0" w:color="auto" w:frame="1"/>
        </w:rPr>
        <w:t>Instituto de Química de São Carlos da Universidade de São Paulo (USP)</w:t>
      </w:r>
      <w:r>
        <w:rPr>
          <w:rFonts w:ascii="Arial" w:hAnsi="Arial" w:cs="Arial"/>
          <w:sz w:val="22"/>
          <w:szCs w:val="22"/>
        </w:rPr>
        <w:t>.</w:t>
      </w:r>
    </w:p>
    <w:p w14:paraId="47B1120A" w14:textId="77777777" w:rsidR="00D038CB" w:rsidRDefault="00D038CB" w:rsidP="00D038CB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disseminação do vídeo levou o </w:t>
      </w:r>
      <w:r w:rsidRPr="000D37C6">
        <w:rPr>
          <w:rFonts w:ascii="Arial" w:hAnsi="Arial" w:cs="Arial"/>
          <w:sz w:val="22"/>
          <w:szCs w:val="22"/>
          <w:bdr w:val="none" w:sz="0" w:space="0" w:color="auto" w:frame="1"/>
        </w:rPr>
        <w:t>Conselho Federal de Química (CFQ) a liberar uma nota</w:t>
      </w:r>
      <w:r>
        <w:rPr>
          <w:rFonts w:ascii="Arial" w:hAnsi="Arial" w:cs="Arial"/>
          <w:sz w:val="22"/>
          <w:szCs w:val="22"/>
        </w:rPr>
        <w:t> esclarecendo que o álcool em gel 70% é, sim, eficiente para se proteger de vírus e bactérias, assim como lavar a mão com água e sabão.</w:t>
      </w:r>
    </w:p>
    <w:p w14:paraId="6F0DD1A3" w14:textId="77777777" w:rsidR="00D038CB" w:rsidRPr="000D37C6" w:rsidRDefault="00D038CB" w:rsidP="00D038CB"/>
    <w:p w14:paraId="0030496A" w14:textId="666E5E14" w:rsidR="00D038CB" w:rsidRDefault="00D038CB" w:rsidP="00D038CB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Ao lidar com as informações apresentadas em mídias sociais, quais </w:t>
      </w:r>
      <w:r w:rsidR="004704B8">
        <w:rPr>
          <w:rFonts w:asciiTheme="minorHAnsi" w:eastAsia="Arial" w:hAnsiTheme="minorHAnsi" w:cstheme="minorHAnsi"/>
        </w:rPr>
        <w:t>estratégias</w:t>
      </w:r>
      <w:r>
        <w:rPr>
          <w:rFonts w:asciiTheme="minorHAnsi" w:eastAsia="Arial" w:hAnsiTheme="minorHAnsi" w:cstheme="minorHAnsi"/>
        </w:rPr>
        <w:t xml:space="preserve"> você </w:t>
      </w:r>
      <w:r w:rsidR="004704B8">
        <w:rPr>
          <w:rFonts w:asciiTheme="minorHAnsi" w:eastAsia="Arial" w:hAnsiTheme="minorHAnsi" w:cstheme="minorHAnsi"/>
        </w:rPr>
        <w:t>usa</w:t>
      </w:r>
      <w:r>
        <w:rPr>
          <w:rFonts w:asciiTheme="minorHAnsi" w:eastAsia="Arial" w:hAnsiTheme="minorHAnsi" w:cstheme="minorHAnsi"/>
        </w:rPr>
        <w:t xml:space="preserve"> para saber se uma notícia é verdadeira ou </w:t>
      </w:r>
      <w:r w:rsidRPr="00D77176">
        <w:rPr>
          <w:rFonts w:asciiTheme="minorHAnsi" w:eastAsia="Arial" w:hAnsiTheme="minorHAnsi" w:cstheme="minorHAnsi"/>
          <w:i/>
        </w:rPr>
        <w:t>fake</w:t>
      </w:r>
      <w:r w:rsidRPr="000D37C6">
        <w:rPr>
          <w:rFonts w:asciiTheme="minorHAnsi" w:eastAsia="Arial" w:hAnsiTheme="minorHAnsi" w:cstheme="minorHAnsi"/>
        </w:rPr>
        <w:t>?</w:t>
      </w:r>
    </w:p>
    <w:p w14:paraId="577D09E6" w14:textId="77777777" w:rsidR="00D038CB" w:rsidRDefault="00D038CB" w:rsidP="00D038CB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</w:p>
    <w:p w14:paraId="72F1A4B4" w14:textId="77777777" w:rsidR="00D038CB" w:rsidRPr="00164FDB" w:rsidRDefault="00D038CB" w:rsidP="00D038C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8880D" w14:textId="77777777" w:rsidR="00D038CB" w:rsidRPr="00164FDB" w:rsidRDefault="00D038CB" w:rsidP="00D038C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981B89" w14:textId="77777777" w:rsidR="00D038CB" w:rsidRPr="00164FDB" w:rsidRDefault="00D038CB" w:rsidP="00D038C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5352E" w14:textId="77777777" w:rsidR="00D038CB" w:rsidRDefault="00D038CB" w:rsidP="00D038CB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</w:p>
    <w:p w14:paraId="7BB5FA74" w14:textId="57EB4537" w:rsidR="00D038CB" w:rsidRDefault="00D038CB" w:rsidP="00D038CB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Em sua opinião, qual é a gravidade de uma divulgação falsa como </w:t>
      </w:r>
      <w:r w:rsidR="004704B8">
        <w:rPr>
          <w:rFonts w:asciiTheme="minorHAnsi" w:eastAsia="Arial" w:hAnsiTheme="minorHAnsi" w:cstheme="minorHAnsi"/>
        </w:rPr>
        <w:t>a</w:t>
      </w:r>
      <w:r>
        <w:rPr>
          <w:rFonts w:asciiTheme="minorHAnsi" w:eastAsia="Arial" w:hAnsiTheme="minorHAnsi" w:cstheme="minorHAnsi"/>
        </w:rPr>
        <w:t xml:space="preserve"> apresentada na matéria, considerando as consequências das ações </w:t>
      </w:r>
      <w:r w:rsidR="00810874">
        <w:rPr>
          <w:rFonts w:asciiTheme="minorHAnsi" w:eastAsia="Arial" w:hAnsiTheme="minorHAnsi" w:cstheme="minorHAnsi"/>
        </w:rPr>
        <w:t xml:space="preserve">para pessoas </w:t>
      </w:r>
      <w:r>
        <w:rPr>
          <w:rFonts w:asciiTheme="minorHAnsi" w:eastAsia="Arial" w:hAnsiTheme="minorHAnsi" w:cstheme="minorHAnsi"/>
        </w:rPr>
        <w:t>que acreditarem na informação</w:t>
      </w:r>
      <w:r w:rsidRPr="000D37C6">
        <w:rPr>
          <w:rFonts w:asciiTheme="minorHAnsi" w:eastAsia="Arial" w:hAnsiTheme="minorHAnsi" w:cstheme="minorHAnsi"/>
        </w:rPr>
        <w:t>?</w:t>
      </w:r>
    </w:p>
    <w:p w14:paraId="0F561EB1" w14:textId="77777777" w:rsidR="00D038CB" w:rsidRDefault="00D038CB" w:rsidP="00D038CB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</w:p>
    <w:p w14:paraId="75E42B2A" w14:textId="77777777" w:rsidR="00D038CB" w:rsidRPr="00164FDB" w:rsidRDefault="00D038CB" w:rsidP="00D038C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8D34F" w14:textId="77777777" w:rsidR="00D038CB" w:rsidRPr="00164FDB" w:rsidRDefault="00D038CB" w:rsidP="00D038CB">
      <w:pPr>
        <w:jc w:val="both"/>
        <w:rPr>
          <w:rFonts w:asciiTheme="minorHAnsi" w:eastAsia="Calibri" w:hAnsiTheme="minorHAnsi" w:cstheme="minorHAnsi"/>
          <w:lang w:eastAsia="en-US"/>
        </w:rPr>
      </w:pPr>
      <w:r w:rsidRPr="00D038CB">
        <w:rPr>
          <w:rFonts w:asciiTheme="minorHAnsi" w:eastAsia="Calibri" w:hAnsiTheme="minorHAnsi" w:cstheme="minorHAnsi"/>
          <w:noProof/>
        </w:rPr>
        <w:lastRenderedPageBreak/>
        <w:drawing>
          <wp:anchor distT="0" distB="0" distL="114300" distR="114300" simplePos="0" relativeHeight="251843584" behindDoc="1" locked="0" layoutInCell="1" allowOverlap="1" wp14:anchorId="40E98976" wp14:editId="31329171">
            <wp:simplePos x="0" y="0"/>
            <wp:positionH relativeFrom="column">
              <wp:posOffset>-977829</wp:posOffset>
            </wp:positionH>
            <wp:positionV relativeFrom="paragraph">
              <wp:posOffset>-562520</wp:posOffset>
            </wp:positionV>
            <wp:extent cx="7331363" cy="10590414"/>
            <wp:effectExtent l="19050" t="0" r="2887" b="0"/>
            <wp:wrapNone/>
            <wp:docPr id="8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363" cy="1059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F4AA6" w14:textId="77777777" w:rsidR="00D038CB" w:rsidRPr="00164FDB" w:rsidRDefault="00D038CB" w:rsidP="00D038CB">
      <w:pPr>
        <w:jc w:val="both"/>
        <w:rPr>
          <w:rFonts w:asciiTheme="minorHAnsi" w:eastAsia="Calibri" w:hAnsiTheme="minorHAnsi" w:cstheme="minorHAnsi"/>
          <w:lang w:eastAsia="en-US"/>
        </w:rPr>
      </w:pPr>
      <w:r w:rsidRPr="00164FDB">
        <w:rPr>
          <w:rFonts w:asciiTheme="minorHAnsi" w:eastAsia="Calibri" w:hAnsiTheme="minorHAnsi" w:cs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CFB10C" w14:textId="77777777" w:rsidR="00E6245C" w:rsidRDefault="00E6245C" w:rsidP="00D6724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noProof/>
        </w:rPr>
      </w:pPr>
    </w:p>
    <w:p w14:paraId="78C80507" w14:textId="77777777" w:rsidR="00E6245C" w:rsidRDefault="00E6245C" w:rsidP="00D6724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noProof/>
        </w:rPr>
      </w:pPr>
    </w:p>
    <w:p w14:paraId="2C75DE6C" w14:textId="77777777" w:rsidR="00E6245C" w:rsidRDefault="00F65FC3" w:rsidP="00D6724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noProof/>
        </w:rPr>
      </w:pPr>
      <w:r>
        <w:pict w14:anchorId="17A0170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-37.7pt;margin-top:5.6pt;width:484.25pt;height:256.3pt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>
              <w:txbxContent>
                <w:p w14:paraId="1AB38452" w14:textId="77777777" w:rsidR="004905DD" w:rsidRPr="00EA2638" w:rsidRDefault="004905DD" w:rsidP="00EA2638">
                  <w:pPr>
                    <w:shd w:val="clear" w:color="auto" w:fill="FFFFFF" w:themeFill="background1"/>
                    <w:jc w:val="center"/>
                    <w:rPr>
                      <w:rFonts w:cstheme="minorHAnsi"/>
                      <w:b/>
                      <w:u w:val="single"/>
                    </w:rPr>
                  </w:pPr>
                  <w:r w:rsidRPr="00EA2638">
                    <w:rPr>
                      <w:rFonts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73E7F023" w14:textId="77777777" w:rsidR="004905DD" w:rsidRPr="00EA2638" w:rsidRDefault="004905DD" w:rsidP="00EA2638">
                  <w:pPr>
                    <w:shd w:val="clear" w:color="auto" w:fill="FFFFFF" w:themeFill="background1"/>
                    <w:jc w:val="center"/>
                    <w:rPr>
                      <w:rFonts w:cstheme="minorHAnsi"/>
                      <w:b/>
                      <w:u w:val="single"/>
                    </w:rPr>
                  </w:pPr>
                </w:p>
                <w:p w14:paraId="23F47151" w14:textId="77777777" w:rsidR="004905DD" w:rsidRDefault="004905DD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EC5A72">
                    <w:rPr>
                      <w:rFonts w:asciiTheme="minorHAnsi" w:hAnsiTheme="minorHAnsi" w:cstheme="minorHAnsi"/>
                      <w:color w:val="000000"/>
                    </w:rPr>
                    <w:t xml:space="preserve">(EF89LP04) Identificar e avaliar teses/opiniões/posicionamentos explícitos e implícitos, argumentos e contra-argumentos em textos argumentativos do campo (carta de leitor, comentário, artigo de opinião, resenha crítica etc.), posicionando-se frente à questão controversa de forma sustentada. </w:t>
                  </w:r>
                </w:p>
                <w:p w14:paraId="73ABFAFA" w14:textId="77777777" w:rsidR="004905DD" w:rsidRDefault="004905DD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27C83EC2" w14:textId="77777777" w:rsidR="004905DD" w:rsidRDefault="004905DD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 w:rsidRPr="00A90D9E">
                    <w:rPr>
                      <w:rFonts w:asciiTheme="minorHAnsi" w:hAnsiTheme="minorHAnsi" w:cstheme="minorHAnsi"/>
                    </w:rPr>
                    <w:t>(EF89LP14) Analisar, em textos argumentativos e propositivos, os movimentos argumentativos de sustentação, refutação e negociação e os tipos de argumentos, avaliando a força/tipo dos argumentos utilizados.</w:t>
                  </w:r>
                </w:p>
                <w:p w14:paraId="481C6EB8" w14:textId="77777777" w:rsidR="004905DD" w:rsidRDefault="004905DD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05D0654F" w14:textId="77777777" w:rsidR="004905DD" w:rsidRDefault="004905DD" w:rsidP="0025063E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(EF69LP25) Posicionar-se de forma consistente e sustentada em uma discussão, assembleia, reuniões de colegiados da escola, de agremiações e outras situações de apresentação de propostas e defesas de opiniões, respeitando as opiniões contrárias e propostas alternativas e fundamentando seus posicionamentos, no tempo de fala previsto, valendo-se de sínteses e propostas claras e justificadas.</w:t>
                  </w:r>
                </w:p>
                <w:p w14:paraId="26CB40B9" w14:textId="77777777" w:rsidR="004905DD" w:rsidRDefault="004905DD" w:rsidP="0025063E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</v:shape>
        </w:pict>
      </w:r>
    </w:p>
    <w:p w14:paraId="40E298E5" w14:textId="77777777" w:rsidR="00E6245C" w:rsidRDefault="00E6245C" w:rsidP="00D6724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noProof/>
        </w:rPr>
      </w:pPr>
    </w:p>
    <w:p w14:paraId="501063DB" w14:textId="77777777" w:rsidR="00E6245C" w:rsidRDefault="00E6245C" w:rsidP="00D6724B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 w:cstheme="minorHAnsi"/>
          <w:noProof/>
        </w:rPr>
      </w:pPr>
    </w:p>
    <w:p w14:paraId="1FD39A28" w14:textId="77777777" w:rsidR="00EA2638" w:rsidRDefault="00EA2638" w:rsidP="005B20AC">
      <w:pPr>
        <w:jc w:val="both"/>
        <w:rPr>
          <w:rFonts w:asciiTheme="minorHAnsi" w:hAnsiTheme="minorHAnsi" w:cstheme="minorHAnsi"/>
        </w:rPr>
      </w:pPr>
    </w:p>
    <w:p w14:paraId="13CDC2F5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57BCDCFC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0376A14B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79166361" w14:textId="77777777" w:rsidR="00A03C21" w:rsidRDefault="00A03C21" w:rsidP="00193700">
      <w:pPr>
        <w:pStyle w:val="PargrafodaLista"/>
        <w:ind w:left="360"/>
        <w:jc w:val="both"/>
        <w:rPr>
          <w:rFonts w:asciiTheme="minorHAnsi" w:hAnsiTheme="minorHAnsi" w:cstheme="minorHAnsi"/>
        </w:rPr>
      </w:pPr>
    </w:p>
    <w:p w14:paraId="6AEF75B9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7F843336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0DADAC4F" w14:textId="77777777" w:rsidR="00F33AA5" w:rsidRDefault="00F33AA5" w:rsidP="00C50951">
      <w:pPr>
        <w:spacing w:line="360" w:lineRule="auto"/>
        <w:jc w:val="both"/>
        <w:rPr>
          <w:rFonts w:asciiTheme="minorHAnsi" w:hAnsiTheme="minorHAnsi" w:cstheme="minorHAnsi"/>
          <w:lang w:val="pt-PT"/>
        </w:rPr>
      </w:pPr>
    </w:p>
    <w:p w14:paraId="5AB818C2" w14:textId="77777777" w:rsidR="002513B4" w:rsidRDefault="002513B4" w:rsidP="002513B4">
      <w:pPr>
        <w:tabs>
          <w:tab w:val="left" w:pos="3168"/>
        </w:tabs>
        <w:spacing w:line="360" w:lineRule="auto"/>
        <w:jc w:val="both"/>
        <w:rPr>
          <w:rFonts w:asciiTheme="minorHAnsi" w:hAnsiTheme="minorHAnsi" w:cstheme="minorHAnsi"/>
          <w:b/>
          <w:lang w:val="pt-PT"/>
        </w:rPr>
      </w:pPr>
    </w:p>
    <w:sectPr w:rsidR="002513B4" w:rsidSect="00ED2311">
      <w:type w:val="continuous"/>
      <w:pgSz w:w="11900" w:h="16840"/>
      <w:pgMar w:top="993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3A44B" w14:textId="77777777" w:rsidR="00F65FC3" w:rsidRDefault="00F65FC3" w:rsidP="004367DB">
      <w:r>
        <w:separator/>
      </w:r>
    </w:p>
  </w:endnote>
  <w:endnote w:type="continuationSeparator" w:id="0">
    <w:p w14:paraId="0518E8A4" w14:textId="77777777" w:rsidR="00F65FC3" w:rsidRDefault="00F65FC3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7A9D" w14:textId="77777777" w:rsidR="00F65FC3" w:rsidRDefault="00F65FC3" w:rsidP="004367DB">
      <w:r>
        <w:separator/>
      </w:r>
    </w:p>
  </w:footnote>
  <w:footnote w:type="continuationSeparator" w:id="0">
    <w:p w14:paraId="2F857B21" w14:textId="77777777" w:rsidR="00F65FC3" w:rsidRDefault="00F65FC3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9CB"/>
    <w:multiLevelType w:val="hybridMultilevel"/>
    <w:tmpl w:val="8136699C"/>
    <w:lvl w:ilvl="0" w:tplc="24C0522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37647"/>
    <w:multiLevelType w:val="hybridMultilevel"/>
    <w:tmpl w:val="F35E146C"/>
    <w:lvl w:ilvl="0" w:tplc="084CC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65C53"/>
    <w:multiLevelType w:val="hybridMultilevel"/>
    <w:tmpl w:val="41D05086"/>
    <w:lvl w:ilvl="0" w:tplc="DEAABC38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7024524A"/>
    <w:multiLevelType w:val="hybridMultilevel"/>
    <w:tmpl w:val="F886C59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E6F7A"/>
    <w:multiLevelType w:val="hybridMultilevel"/>
    <w:tmpl w:val="6ACEF798"/>
    <w:lvl w:ilvl="0" w:tplc="3B1046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654F"/>
    <w:rsid w:val="00013E30"/>
    <w:rsid w:val="00021753"/>
    <w:rsid w:val="00026099"/>
    <w:rsid w:val="0002716F"/>
    <w:rsid w:val="00031897"/>
    <w:rsid w:val="00042D1F"/>
    <w:rsid w:val="0004724C"/>
    <w:rsid w:val="00047BE8"/>
    <w:rsid w:val="00050685"/>
    <w:rsid w:val="000522AD"/>
    <w:rsid w:val="00053077"/>
    <w:rsid w:val="00057A78"/>
    <w:rsid w:val="000615FB"/>
    <w:rsid w:val="000639E6"/>
    <w:rsid w:val="0006744A"/>
    <w:rsid w:val="00073960"/>
    <w:rsid w:val="00075F5C"/>
    <w:rsid w:val="000867F1"/>
    <w:rsid w:val="00086B15"/>
    <w:rsid w:val="00090ACD"/>
    <w:rsid w:val="00092AEB"/>
    <w:rsid w:val="000A577A"/>
    <w:rsid w:val="000C1A5A"/>
    <w:rsid w:val="000C2064"/>
    <w:rsid w:val="000C4B58"/>
    <w:rsid w:val="000D0F39"/>
    <w:rsid w:val="000D6A59"/>
    <w:rsid w:val="000E0548"/>
    <w:rsid w:val="000E479C"/>
    <w:rsid w:val="000E5925"/>
    <w:rsid w:val="000F01C0"/>
    <w:rsid w:val="000F09BC"/>
    <w:rsid w:val="000F5CFC"/>
    <w:rsid w:val="000F7E59"/>
    <w:rsid w:val="0010427D"/>
    <w:rsid w:val="00110181"/>
    <w:rsid w:val="001113A0"/>
    <w:rsid w:val="0011395F"/>
    <w:rsid w:val="00116DED"/>
    <w:rsid w:val="001176FF"/>
    <w:rsid w:val="00124D7E"/>
    <w:rsid w:val="001333CA"/>
    <w:rsid w:val="001334F8"/>
    <w:rsid w:val="00135197"/>
    <w:rsid w:val="001406D0"/>
    <w:rsid w:val="00140D88"/>
    <w:rsid w:val="001441C7"/>
    <w:rsid w:val="001474C0"/>
    <w:rsid w:val="00162807"/>
    <w:rsid w:val="00166001"/>
    <w:rsid w:val="001717CA"/>
    <w:rsid w:val="0018347A"/>
    <w:rsid w:val="00185A30"/>
    <w:rsid w:val="00193700"/>
    <w:rsid w:val="00195A0D"/>
    <w:rsid w:val="001A4676"/>
    <w:rsid w:val="001A7066"/>
    <w:rsid w:val="001B05F2"/>
    <w:rsid w:val="001B0DEB"/>
    <w:rsid w:val="001B2676"/>
    <w:rsid w:val="001B5944"/>
    <w:rsid w:val="001B5E60"/>
    <w:rsid w:val="001E06E4"/>
    <w:rsid w:val="001E78AD"/>
    <w:rsid w:val="001F095C"/>
    <w:rsid w:val="001F4C40"/>
    <w:rsid w:val="001F50C2"/>
    <w:rsid w:val="001F599B"/>
    <w:rsid w:val="001F6481"/>
    <w:rsid w:val="001F7696"/>
    <w:rsid w:val="002003CA"/>
    <w:rsid w:val="00201A33"/>
    <w:rsid w:val="00201BA6"/>
    <w:rsid w:val="002164D3"/>
    <w:rsid w:val="002270B5"/>
    <w:rsid w:val="00233D74"/>
    <w:rsid w:val="00236897"/>
    <w:rsid w:val="002456E9"/>
    <w:rsid w:val="00247BF7"/>
    <w:rsid w:val="0025063E"/>
    <w:rsid w:val="002513B4"/>
    <w:rsid w:val="00252270"/>
    <w:rsid w:val="0025237B"/>
    <w:rsid w:val="00254FD3"/>
    <w:rsid w:val="00255429"/>
    <w:rsid w:val="00260D2C"/>
    <w:rsid w:val="0026401B"/>
    <w:rsid w:val="00273B25"/>
    <w:rsid w:val="00273B47"/>
    <w:rsid w:val="00277BB7"/>
    <w:rsid w:val="002801D5"/>
    <w:rsid w:val="0029111D"/>
    <w:rsid w:val="002929D9"/>
    <w:rsid w:val="002A029D"/>
    <w:rsid w:val="002A3FD1"/>
    <w:rsid w:val="002A549E"/>
    <w:rsid w:val="002B316A"/>
    <w:rsid w:val="002B43BC"/>
    <w:rsid w:val="002B6845"/>
    <w:rsid w:val="002B6A79"/>
    <w:rsid w:val="002C055B"/>
    <w:rsid w:val="002C05A4"/>
    <w:rsid w:val="002C5545"/>
    <w:rsid w:val="002C75E2"/>
    <w:rsid w:val="002D28BF"/>
    <w:rsid w:val="002D636D"/>
    <w:rsid w:val="002E22E6"/>
    <w:rsid w:val="002E781D"/>
    <w:rsid w:val="002F250C"/>
    <w:rsid w:val="002F3C89"/>
    <w:rsid w:val="002F4EB7"/>
    <w:rsid w:val="002F5995"/>
    <w:rsid w:val="0030220C"/>
    <w:rsid w:val="00305B37"/>
    <w:rsid w:val="003061B5"/>
    <w:rsid w:val="003143F4"/>
    <w:rsid w:val="00315F8C"/>
    <w:rsid w:val="0032005A"/>
    <w:rsid w:val="00334EF2"/>
    <w:rsid w:val="0034090D"/>
    <w:rsid w:val="0034425A"/>
    <w:rsid w:val="00344D8E"/>
    <w:rsid w:val="0035056C"/>
    <w:rsid w:val="003563CB"/>
    <w:rsid w:val="003600CC"/>
    <w:rsid w:val="00361BAF"/>
    <w:rsid w:val="00371732"/>
    <w:rsid w:val="00371CDC"/>
    <w:rsid w:val="00373432"/>
    <w:rsid w:val="003743D5"/>
    <w:rsid w:val="00375E03"/>
    <w:rsid w:val="00380990"/>
    <w:rsid w:val="003812C6"/>
    <w:rsid w:val="003817B1"/>
    <w:rsid w:val="00382216"/>
    <w:rsid w:val="00383C0C"/>
    <w:rsid w:val="003A7703"/>
    <w:rsid w:val="003A778F"/>
    <w:rsid w:val="003B1B91"/>
    <w:rsid w:val="003B287B"/>
    <w:rsid w:val="003B3E2F"/>
    <w:rsid w:val="003B4D7B"/>
    <w:rsid w:val="003B5813"/>
    <w:rsid w:val="003C46B0"/>
    <w:rsid w:val="003C569C"/>
    <w:rsid w:val="003C6164"/>
    <w:rsid w:val="003D2F27"/>
    <w:rsid w:val="003E614B"/>
    <w:rsid w:val="003E6F01"/>
    <w:rsid w:val="003F1088"/>
    <w:rsid w:val="003F7E10"/>
    <w:rsid w:val="00400013"/>
    <w:rsid w:val="004001C9"/>
    <w:rsid w:val="00401DF9"/>
    <w:rsid w:val="0040575E"/>
    <w:rsid w:val="00410842"/>
    <w:rsid w:val="0041154E"/>
    <w:rsid w:val="00412699"/>
    <w:rsid w:val="0042279F"/>
    <w:rsid w:val="00427352"/>
    <w:rsid w:val="004367DB"/>
    <w:rsid w:val="00440869"/>
    <w:rsid w:val="004427F9"/>
    <w:rsid w:val="00443A53"/>
    <w:rsid w:val="0045128C"/>
    <w:rsid w:val="00460DDE"/>
    <w:rsid w:val="004617A6"/>
    <w:rsid w:val="004704B8"/>
    <w:rsid w:val="00477941"/>
    <w:rsid w:val="004905DD"/>
    <w:rsid w:val="00491547"/>
    <w:rsid w:val="00495727"/>
    <w:rsid w:val="00497E74"/>
    <w:rsid w:val="004B5ACE"/>
    <w:rsid w:val="004B768E"/>
    <w:rsid w:val="004C11C0"/>
    <w:rsid w:val="004C688C"/>
    <w:rsid w:val="004C70F7"/>
    <w:rsid w:val="004C7D05"/>
    <w:rsid w:val="004D34A5"/>
    <w:rsid w:val="004F1565"/>
    <w:rsid w:val="004F23E3"/>
    <w:rsid w:val="004F44B2"/>
    <w:rsid w:val="004F775B"/>
    <w:rsid w:val="00501FD5"/>
    <w:rsid w:val="005021C5"/>
    <w:rsid w:val="0050363A"/>
    <w:rsid w:val="005046C0"/>
    <w:rsid w:val="00505033"/>
    <w:rsid w:val="005115B8"/>
    <w:rsid w:val="00514180"/>
    <w:rsid w:val="005216F2"/>
    <w:rsid w:val="00521B86"/>
    <w:rsid w:val="005279F7"/>
    <w:rsid w:val="00530534"/>
    <w:rsid w:val="00531C59"/>
    <w:rsid w:val="0053230A"/>
    <w:rsid w:val="005451D3"/>
    <w:rsid w:val="00556AC0"/>
    <w:rsid w:val="005571AE"/>
    <w:rsid w:val="0056517C"/>
    <w:rsid w:val="00566120"/>
    <w:rsid w:val="00566D6A"/>
    <w:rsid w:val="00567291"/>
    <w:rsid w:val="0057256A"/>
    <w:rsid w:val="005764BD"/>
    <w:rsid w:val="0057714C"/>
    <w:rsid w:val="00577B29"/>
    <w:rsid w:val="00577C21"/>
    <w:rsid w:val="005A4CC1"/>
    <w:rsid w:val="005B20AC"/>
    <w:rsid w:val="005B345B"/>
    <w:rsid w:val="005B5089"/>
    <w:rsid w:val="005B5341"/>
    <w:rsid w:val="005C514A"/>
    <w:rsid w:val="005D122C"/>
    <w:rsid w:val="005D2E55"/>
    <w:rsid w:val="005D304F"/>
    <w:rsid w:val="005D67FE"/>
    <w:rsid w:val="005E1C88"/>
    <w:rsid w:val="005E7823"/>
    <w:rsid w:val="0060096A"/>
    <w:rsid w:val="00600C98"/>
    <w:rsid w:val="006022CB"/>
    <w:rsid w:val="0060425B"/>
    <w:rsid w:val="0060600E"/>
    <w:rsid w:val="00612DA0"/>
    <w:rsid w:val="00621598"/>
    <w:rsid w:val="00622137"/>
    <w:rsid w:val="00622901"/>
    <w:rsid w:val="00622DEF"/>
    <w:rsid w:val="00623E9D"/>
    <w:rsid w:val="00624BEA"/>
    <w:rsid w:val="006308CA"/>
    <w:rsid w:val="00634D32"/>
    <w:rsid w:val="0063709E"/>
    <w:rsid w:val="00637436"/>
    <w:rsid w:val="00637BBB"/>
    <w:rsid w:val="006401A8"/>
    <w:rsid w:val="00677809"/>
    <w:rsid w:val="0068124C"/>
    <w:rsid w:val="00686930"/>
    <w:rsid w:val="00690551"/>
    <w:rsid w:val="006939CD"/>
    <w:rsid w:val="006A2319"/>
    <w:rsid w:val="006A3087"/>
    <w:rsid w:val="006A3AC2"/>
    <w:rsid w:val="006A3AF2"/>
    <w:rsid w:val="006A6225"/>
    <w:rsid w:val="006C1D1A"/>
    <w:rsid w:val="006C6844"/>
    <w:rsid w:val="006C6934"/>
    <w:rsid w:val="006C73A5"/>
    <w:rsid w:val="006C77D0"/>
    <w:rsid w:val="006D24D2"/>
    <w:rsid w:val="006D37F7"/>
    <w:rsid w:val="006D6CB2"/>
    <w:rsid w:val="006E1111"/>
    <w:rsid w:val="006E171A"/>
    <w:rsid w:val="006E1C14"/>
    <w:rsid w:val="006E3516"/>
    <w:rsid w:val="006E45BC"/>
    <w:rsid w:val="006F03FA"/>
    <w:rsid w:val="006F1A83"/>
    <w:rsid w:val="006F1B84"/>
    <w:rsid w:val="006F33C8"/>
    <w:rsid w:val="00710A93"/>
    <w:rsid w:val="007144B6"/>
    <w:rsid w:val="0071629F"/>
    <w:rsid w:val="0071795C"/>
    <w:rsid w:val="00725740"/>
    <w:rsid w:val="007306C4"/>
    <w:rsid w:val="00730FEE"/>
    <w:rsid w:val="007339A3"/>
    <w:rsid w:val="00735A64"/>
    <w:rsid w:val="0073702C"/>
    <w:rsid w:val="00737130"/>
    <w:rsid w:val="00741466"/>
    <w:rsid w:val="007517D3"/>
    <w:rsid w:val="007531DA"/>
    <w:rsid w:val="0075750B"/>
    <w:rsid w:val="007624E3"/>
    <w:rsid w:val="0076469E"/>
    <w:rsid w:val="0076506C"/>
    <w:rsid w:val="007736A2"/>
    <w:rsid w:val="007877ED"/>
    <w:rsid w:val="00796BE4"/>
    <w:rsid w:val="007A0A7F"/>
    <w:rsid w:val="007A59F4"/>
    <w:rsid w:val="007A6F54"/>
    <w:rsid w:val="007B0B02"/>
    <w:rsid w:val="007B4F33"/>
    <w:rsid w:val="007B51BB"/>
    <w:rsid w:val="007B5B8B"/>
    <w:rsid w:val="007D19CA"/>
    <w:rsid w:val="007D318C"/>
    <w:rsid w:val="007D634D"/>
    <w:rsid w:val="007E20C2"/>
    <w:rsid w:val="0080056F"/>
    <w:rsid w:val="00804348"/>
    <w:rsid w:val="008050C2"/>
    <w:rsid w:val="00805594"/>
    <w:rsid w:val="00807141"/>
    <w:rsid w:val="00810874"/>
    <w:rsid w:val="00810E28"/>
    <w:rsid w:val="00823DB8"/>
    <w:rsid w:val="008246BA"/>
    <w:rsid w:val="00824735"/>
    <w:rsid w:val="00825E66"/>
    <w:rsid w:val="0082616A"/>
    <w:rsid w:val="00834930"/>
    <w:rsid w:val="00836EF7"/>
    <w:rsid w:val="008378A2"/>
    <w:rsid w:val="008425AE"/>
    <w:rsid w:val="00843043"/>
    <w:rsid w:val="008462BE"/>
    <w:rsid w:val="00854624"/>
    <w:rsid w:val="008560E7"/>
    <w:rsid w:val="00862705"/>
    <w:rsid w:val="0086551A"/>
    <w:rsid w:val="0087018D"/>
    <w:rsid w:val="00874224"/>
    <w:rsid w:val="008748D3"/>
    <w:rsid w:val="00875FF1"/>
    <w:rsid w:val="00881731"/>
    <w:rsid w:val="00882606"/>
    <w:rsid w:val="00885577"/>
    <w:rsid w:val="00885DB2"/>
    <w:rsid w:val="00890408"/>
    <w:rsid w:val="00890FA5"/>
    <w:rsid w:val="00896203"/>
    <w:rsid w:val="008B047D"/>
    <w:rsid w:val="008B109E"/>
    <w:rsid w:val="008B1134"/>
    <w:rsid w:val="008B167A"/>
    <w:rsid w:val="008C13DD"/>
    <w:rsid w:val="008C17C8"/>
    <w:rsid w:val="008C294C"/>
    <w:rsid w:val="008C3737"/>
    <w:rsid w:val="008C4C40"/>
    <w:rsid w:val="008C5C5A"/>
    <w:rsid w:val="008D7D76"/>
    <w:rsid w:val="008E0A7B"/>
    <w:rsid w:val="008E27E5"/>
    <w:rsid w:val="008E6252"/>
    <w:rsid w:val="008F4FF4"/>
    <w:rsid w:val="0091104C"/>
    <w:rsid w:val="009148C4"/>
    <w:rsid w:val="009253D3"/>
    <w:rsid w:val="009325AB"/>
    <w:rsid w:val="00933B79"/>
    <w:rsid w:val="00945883"/>
    <w:rsid w:val="00946430"/>
    <w:rsid w:val="009611B0"/>
    <w:rsid w:val="00967512"/>
    <w:rsid w:val="00981320"/>
    <w:rsid w:val="00983D19"/>
    <w:rsid w:val="00987E92"/>
    <w:rsid w:val="009906FB"/>
    <w:rsid w:val="00994D0D"/>
    <w:rsid w:val="00997135"/>
    <w:rsid w:val="00997735"/>
    <w:rsid w:val="009B625D"/>
    <w:rsid w:val="009B6760"/>
    <w:rsid w:val="009B7DF8"/>
    <w:rsid w:val="009C4B7E"/>
    <w:rsid w:val="009C6F32"/>
    <w:rsid w:val="009C725B"/>
    <w:rsid w:val="009D0263"/>
    <w:rsid w:val="009D1111"/>
    <w:rsid w:val="009D1E7D"/>
    <w:rsid w:val="009D326F"/>
    <w:rsid w:val="009D500B"/>
    <w:rsid w:val="009D5112"/>
    <w:rsid w:val="009D6A15"/>
    <w:rsid w:val="009E104A"/>
    <w:rsid w:val="009E4DDC"/>
    <w:rsid w:val="009E687F"/>
    <w:rsid w:val="009F553B"/>
    <w:rsid w:val="009F7A4F"/>
    <w:rsid w:val="00A03C21"/>
    <w:rsid w:val="00A04816"/>
    <w:rsid w:val="00A07B23"/>
    <w:rsid w:val="00A114B6"/>
    <w:rsid w:val="00A122D2"/>
    <w:rsid w:val="00A22557"/>
    <w:rsid w:val="00A32A47"/>
    <w:rsid w:val="00A37ADB"/>
    <w:rsid w:val="00A41133"/>
    <w:rsid w:val="00A4206F"/>
    <w:rsid w:val="00A42C29"/>
    <w:rsid w:val="00A43CE0"/>
    <w:rsid w:val="00A445F7"/>
    <w:rsid w:val="00A4577D"/>
    <w:rsid w:val="00A642A1"/>
    <w:rsid w:val="00A64A74"/>
    <w:rsid w:val="00A66F33"/>
    <w:rsid w:val="00A67543"/>
    <w:rsid w:val="00A70645"/>
    <w:rsid w:val="00A7359B"/>
    <w:rsid w:val="00A76B77"/>
    <w:rsid w:val="00A804CC"/>
    <w:rsid w:val="00A82F89"/>
    <w:rsid w:val="00A844DE"/>
    <w:rsid w:val="00A87AF1"/>
    <w:rsid w:val="00A90D9E"/>
    <w:rsid w:val="00A93BF8"/>
    <w:rsid w:val="00AA225E"/>
    <w:rsid w:val="00AA490C"/>
    <w:rsid w:val="00AA6650"/>
    <w:rsid w:val="00AC236D"/>
    <w:rsid w:val="00AC3A73"/>
    <w:rsid w:val="00AC5E17"/>
    <w:rsid w:val="00AD04EF"/>
    <w:rsid w:val="00AD1AAF"/>
    <w:rsid w:val="00AD6D45"/>
    <w:rsid w:val="00AD7173"/>
    <w:rsid w:val="00AE3966"/>
    <w:rsid w:val="00AF56AA"/>
    <w:rsid w:val="00AF5C3F"/>
    <w:rsid w:val="00AF7EE8"/>
    <w:rsid w:val="00B03937"/>
    <w:rsid w:val="00B05C03"/>
    <w:rsid w:val="00B0696A"/>
    <w:rsid w:val="00B12148"/>
    <w:rsid w:val="00B121B7"/>
    <w:rsid w:val="00B1504D"/>
    <w:rsid w:val="00B16059"/>
    <w:rsid w:val="00B2448C"/>
    <w:rsid w:val="00B26C42"/>
    <w:rsid w:val="00B27DC9"/>
    <w:rsid w:val="00B30A0F"/>
    <w:rsid w:val="00B31C5A"/>
    <w:rsid w:val="00B34147"/>
    <w:rsid w:val="00B34D3B"/>
    <w:rsid w:val="00B51786"/>
    <w:rsid w:val="00B51CAC"/>
    <w:rsid w:val="00B62922"/>
    <w:rsid w:val="00B65062"/>
    <w:rsid w:val="00B76D83"/>
    <w:rsid w:val="00B776DD"/>
    <w:rsid w:val="00B84383"/>
    <w:rsid w:val="00B846B5"/>
    <w:rsid w:val="00B939B5"/>
    <w:rsid w:val="00B96A98"/>
    <w:rsid w:val="00BA40F4"/>
    <w:rsid w:val="00BA461C"/>
    <w:rsid w:val="00BA4A1C"/>
    <w:rsid w:val="00BB198C"/>
    <w:rsid w:val="00BC0187"/>
    <w:rsid w:val="00BC3708"/>
    <w:rsid w:val="00BC4ED4"/>
    <w:rsid w:val="00BC5115"/>
    <w:rsid w:val="00BC5AD1"/>
    <w:rsid w:val="00BC643C"/>
    <w:rsid w:val="00BC7B5E"/>
    <w:rsid w:val="00BD2DB1"/>
    <w:rsid w:val="00BD3C19"/>
    <w:rsid w:val="00BD449A"/>
    <w:rsid w:val="00BD7509"/>
    <w:rsid w:val="00BE2978"/>
    <w:rsid w:val="00BE650E"/>
    <w:rsid w:val="00BF299B"/>
    <w:rsid w:val="00C032D6"/>
    <w:rsid w:val="00C039F8"/>
    <w:rsid w:val="00C06915"/>
    <w:rsid w:val="00C10691"/>
    <w:rsid w:val="00C1290A"/>
    <w:rsid w:val="00C16FAB"/>
    <w:rsid w:val="00C27DDB"/>
    <w:rsid w:val="00C31A77"/>
    <w:rsid w:val="00C32C61"/>
    <w:rsid w:val="00C37AB1"/>
    <w:rsid w:val="00C37C56"/>
    <w:rsid w:val="00C41C56"/>
    <w:rsid w:val="00C45B46"/>
    <w:rsid w:val="00C50951"/>
    <w:rsid w:val="00C649F5"/>
    <w:rsid w:val="00C64B9E"/>
    <w:rsid w:val="00C923C7"/>
    <w:rsid w:val="00C9604D"/>
    <w:rsid w:val="00C97E95"/>
    <w:rsid w:val="00CA27B1"/>
    <w:rsid w:val="00CA6EE4"/>
    <w:rsid w:val="00CC2A3C"/>
    <w:rsid w:val="00CC3FF3"/>
    <w:rsid w:val="00CC6BFC"/>
    <w:rsid w:val="00CD5555"/>
    <w:rsid w:val="00CE1909"/>
    <w:rsid w:val="00CE6BD7"/>
    <w:rsid w:val="00CF0F5E"/>
    <w:rsid w:val="00CF15C6"/>
    <w:rsid w:val="00CF7777"/>
    <w:rsid w:val="00D01E93"/>
    <w:rsid w:val="00D038CB"/>
    <w:rsid w:val="00D16313"/>
    <w:rsid w:val="00D22187"/>
    <w:rsid w:val="00D22E3C"/>
    <w:rsid w:val="00D26B78"/>
    <w:rsid w:val="00D307D6"/>
    <w:rsid w:val="00D32CA9"/>
    <w:rsid w:val="00D340FB"/>
    <w:rsid w:val="00D46001"/>
    <w:rsid w:val="00D46D47"/>
    <w:rsid w:val="00D47938"/>
    <w:rsid w:val="00D479BA"/>
    <w:rsid w:val="00D50F04"/>
    <w:rsid w:val="00D520BE"/>
    <w:rsid w:val="00D5216B"/>
    <w:rsid w:val="00D52439"/>
    <w:rsid w:val="00D53EF3"/>
    <w:rsid w:val="00D617AC"/>
    <w:rsid w:val="00D63619"/>
    <w:rsid w:val="00D6608F"/>
    <w:rsid w:val="00D6679C"/>
    <w:rsid w:val="00D66D89"/>
    <w:rsid w:val="00D6724B"/>
    <w:rsid w:val="00D73A6E"/>
    <w:rsid w:val="00D805C4"/>
    <w:rsid w:val="00D815BF"/>
    <w:rsid w:val="00D923DF"/>
    <w:rsid w:val="00D978DF"/>
    <w:rsid w:val="00DB49D0"/>
    <w:rsid w:val="00DC7DB4"/>
    <w:rsid w:val="00DD00C2"/>
    <w:rsid w:val="00DD5007"/>
    <w:rsid w:val="00DE121F"/>
    <w:rsid w:val="00DE60B2"/>
    <w:rsid w:val="00DE757A"/>
    <w:rsid w:val="00DF297E"/>
    <w:rsid w:val="00DF7985"/>
    <w:rsid w:val="00DF7EC2"/>
    <w:rsid w:val="00E25A39"/>
    <w:rsid w:val="00E31586"/>
    <w:rsid w:val="00E33AD6"/>
    <w:rsid w:val="00E411A5"/>
    <w:rsid w:val="00E450B6"/>
    <w:rsid w:val="00E46DCD"/>
    <w:rsid w:val="00E6245C"/>
    <w:rsid w:val="00E71BD8"/>
    <w:rsid w:val="00E71D33"/>
    <w:rsid w:val="00EA20F7"/>
    <w:rsid w:val="00EA2638"/>
    <w:rsid w:val="00EA7AB8"/>
    <w:rsid w:val="00EA7BCC"/>
    <w:rsid w:val="00EB01A7"/>
    <w:rsid w:val="00EB13E0"/>
    <w:rsid w:val="00EB1ADD"/>
    <w:rsid w:val="00EB1E3D"/>
    <w:rsid w:val="00EB25B4"/>
    <w:rsid w:val="00EB55A1"/>
    <w:rsid w:val="00EB57F6"/>
    <w:rsid w:val="00EC4CCD"/>
    <w:rsid w:val="00EC5A72"/>
    <w:rsid w:val="00ED2311"/>
    <w:rsid w:val="00ED2AEE"/>
    <w:rsid w:val="00ED581C"/>
    <w:rsid w:val="00EE1249"/>
    <w:rsid w:val="00EE1815"/>
    <w:rsid w:val="00EE1882"/>
    <w:rsid w:val="00EE587E"/>
    <w:rsid w:val="00EF251B"/>
    <w:rsid w:val="00EF4001"/>
    <w:rsid w:val="00F02D43"/>
    <w:rsid w:val="00F03F00"/>
    <w:rsid w:val="00F04636"/>
    <w:rsid w:val="00F051D3"/>
    <w:rsid w:val="00F055D8"/>
    <w:rsid w:val="00F05A7A"/>
    <w:rsid w:val="00F20441"/>
    <w:rsid w:val="00F20938"/>
    <w:rsid w:val="00F21A25"/>
    <w:rsid w:val="00F239AF"/>
    <w:rsid w:val="00F309C7"/>
    <w:rsid w:val="00F33AA5"/>
    <w:rsid w:val="00F361DF"/>
    <w:rsid w:val="00F400DC"/>
    <w:rsid w:val="00F421E3"/>
    <w:rsid w:val="00F4263C"/>
    <w:rsid w:val="00F5094B"/>
    <w:rsid w:val="00F65FC3"/>
    <w:rsid w:val="00F71E58"/>
    <w:rsid w:val="00F72479"/>
    <w:rsid w:val="00F766BD"/>
    <w:rsid w:val="00F801DD"/>
    <w:rsid w:val="00F81C40"/>
    <w:rsid w:val="00F90206"/>
    <w:rsid w:val="00F915F9"/>
    <w:rsid w:val="00F94E5F"/>
    <w:rsid w:val="00FA46A5"/>
    <w:rsid w:val="00FB0D36"/>
    <w:rsid w:val="00FB28C1"/>
    <w:rsid w:val="00FD2DC2"/>
    <w:rsid w:val="00FD41BF"/>
    <w:rsid w:val="00FD5E1C"/>
    <w:rsid w:val="00FD698F"/>
    <w:rsid w:val="00FE07A8"/>
    <w:rsid w:val="00FE685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ACFABE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6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6A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xzvds">
    <w:name w:val="xzvds"/>
    <w:basedOn w:val="Normal"/>
    <w:rsid w:val="002F5995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D923D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556AC0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character" w:customStyle="1" w:styleId="apple-converted-space">
    <w:name w:val="apple-converted-space"/>
    <w:rsid w:val="00556AC0"/>
  </w:style>
  <w:style w:type="character" w:customStyle="1" w:styleId="Ttulo2Char">
    <w:name w:val="Título 2 Char"/>
    <w:basedOn w:val="Fontepargpadro"/>
    <w:link w:val="Ttulo2"/>
    <w:uiPriority w:val="9"/>
    <w:semiHidden/>
    <w:rsid w:val="000065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questoes-header">
    <w:name w:val="questoes-header"/>
    <w:basedOn w:val="Fontepargpadro"/>
    <w:rsid w:val="003563CB"/>
  </w:style>
  <w:style w:type="character" w:customStyle="1" w:styleId="espacamento">
    <w:name w:val="espacamento"/>
    <w:basedOn w:val="Fontepargpadro"/>
    <w:rsid w:val="0049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33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65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6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45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9" w:color="FFC200"/>
            <w:bottom w:val="none" w:sz="0" w:space="0" w:color="auto"/>
            <w:right w:val="none" w:sz="0" w:space="0" w:color="auto"/>
          </w:divBdr>
        </w:div>
      </w:divsChild>
    </w:div>
    <w:div w:id="1277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46">
          <w:marLeft w:val="0"/>
          <w:marRight w:val="0"/>
          <w:marTop w:val="0"/>
          <w:marBottom w:val="0"/>
          <w:divBdr>
            <w:top w:val="single" w:sz="4" w:space="26" w:color="E8E9ED"/>
            <w:left w:val="single" w:sz="4" w:space="12" w:color="E8E9ED"/>
            <w:bottom w:val="single" w:sz="4" w:space="14" w:color="E8E9ED"/>
            <w:right w:val="single" w:sz="4" w:space="12" w:color="E8E9ED"/>
          </w:divBdr>
        </w:div>
      </w:divsChild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ude.abril.com.br/blog/e-verdade-ou-fake-new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FBF70-2780-42B3-AFC0-A255F414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5</cp:revision>
  <cp:lastPrinted>2018-09-14T17:43:00Z</cp:lastPrinted>
  <dcterms:created xsi:type="dcterms:W3CDTF">2020-03-18T00:26:00Z</dcterms:created>
  <dcterms:modified xsi:type="dcterms:W3CDTF">2020-03-18T20:37:00Z</dcterms:modified>
</cp:coreProperties>
</file>